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4CE3725F" w:rsidR="00481B83" w:rsidRPr="00C34403" w:rsidRDefault="00634734" w:rsidP="00634734">
      <w:r>
        <w:t>TRANSFER VOCAL FĂRĂ FIR ȘI PENTRU DISPOZITIVE VECHI</w:t>
      </w:r>
      <w:r>
        <w:br/>
        <w:t xml:space="preserve">receptor BT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emițător</w:t>
      </w:r>
      <w:proofErr w:type="spellEnd"/>
      <w:r>
        <w:t xml:space="preserve"> BT </w:t>
      </w:r>
      <w:proofErr w:type="spellStart"/>
      <w:r>
        <w:t>comutabil</w:t>
      </w:r>
      <w:proofErr w:type="spellEnd"/>
      <w:r>
        <w:t xml:space="preserve"> </w:t>
      </w:r>
      <w:r>
        <w:br/>
      </w:r>
      <w:proofErr w:type="spellStart"/>
      <w:r>
        <w:t>funcție</w:t>
      </w:r>
      <w:proofErr w:type="spellEnd"/>
      <w:r>
        <w:t xml:space="preserve"> "</w:t>
      </w:r>
      <w:proofErr w:type="spellStart"/>
      <w:r>
        <w:t>pass-through</w:t>
      </w:r>
      <w:proofErr w:type="spellEnd"/>
      <w:r>
        <w:t xml:space="preserve">"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(</w:t>
      </w:r>
      <w:proofErr w:type="spellStart"/>
      <w:r>
        <w:t>ByPass</w:t>
      </w:r>
      <w:proofErr w:type="spellEnd"/>
      <w:r>
        <w:t>)</w:t>
      </w:r>
      <w:r>
        <w:br/>
      </w:r>
      <w:proofErr w:type="spellStart"/>
      <w:r>
        <w:t>convertor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digital-analogic</w:t>
      </w:r>
      <w:proofErr w:type="spellEnd"/>
      <w:r>
        <w:t xml:space="preserve"> </w:t>
      </w:r>
      <w:r>
        <w:br/>
      </w:r>
      <w:proofErr w:type="spellStart"/>
      <w:r>
        <w:t>convertor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analogic-digital</w:t>
      </w:r>
      <w:proofErr w:type="spellEnd"/>
      <w:r>
        <w:t xml:space="preserve"> </w:t>
      </w:r>
      <w:r>
        <w:br/>
      </w:r>
      <w:proofErr w:type="spellStart"/>
      <w:r>
        <w:t>două</w:t>
      </w:r>
      <w:proofErr w:type="spellEnd"/>
      <w:r>
        <w:t xml:space="preserve"> </w:t>
      </w:r>
      <w:proofErr w:type="spellStart"/>
      <w:r>
        <w:t>dispozitive</w:t>
      </w:r>
      <w:proofErr w:type="spellEnd"/>
      <w:r>
        <w:t xml:space="preserve"> BT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conectate</w:t>
      </w:r>
      <w:proofErr w:type="spellEnd"/>
      <w:r>
        <w:t xml:space="preserve"> simultan </w:t>
      </w:r>
      <w:r>
        <w:br/>
      </w:r>
      <w:proofErr w:type="spellStart"/>
      <w:r>
        <w:t>căști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</w:t>
      </w:r>
      <w:r>
        <w:br/>
      </w:r>
      <w:proofErr w:type="spellStart"/>
      <w:r>
        <w:t>afișaj</w:t>
      </w:r>
      <w:proofErr w:type="spellEnd"/>
      <w:r>
        <w:t xml:space="preserve"> de 1,8": </w:t>
      </w:r>
      <w:proofErr w:type="spellStart"/>
      <w:r>
        <w:t>nu</w:t>
      </w:r>
      <w:proofErr w:type="spellEnd"/>
      <w:r>
        <w:t xml:space="preserve"> mai este </w:t>
      </w:r>
      <w:proofErr w:type="spellStart"/>
      <w:r>
        <w:t>nevoie</w:t>
      </w:r>
      <w:proofErr w:type="spellEnd"/>
      <w:r>
        <w:t xml:space="preserve"> de </w:t>
      </w:r>
      <w:proofErr w:type="spellStart"/>
      <w:r>
        <w:t>împerechere</w:t>
      </w:r>
      <w:proofErr w:type="spellEnd"/>
      <w:r>
        <w:t xml:space="preserve"> </w:t>
      </w:r>
      <w:proofErr w:type="spellStart"/>
      <w:r>
        <w:t>oarbă</w:t>
      </w:r>
      <w:proofErr w:type="spellEnd"/>
      <w:r>
        <w:t xml:space="preserve"> </w:t>
      </w:r>
      <w:r>
        <w:br/>
      </w:r>
      <w:proofErr w:type="spellStart"/>
      <w:r>
        <w:t>pentru</w:t>
      </w:r>
      <w:proofErr w:type="spellEnd"/>
      <w:r>
        <w:t xml:space="preserve"> </w:t>
      </w:r>
      <w:proofErr w:type="spellStart"/>
      <w:r>
        <w:t>extinderea</w:t>
      </w:r>
      <w:proofErr w:type="spellEnd"/>
      <w:r>
        <w:t xml:space="preserve"> </w:t>
      </w:r>
      <w:proofErr w:type="spellStart"/>
      <w:r>
        <w:t>versatilă</w:t>
      </w:r>
      <w:proofErr w:type="spellEnd"/>
      <w:r>
        <w:t xml:space="preserve"> a </w:t>
      </w:r>
      <w:proofErr w:type="spellStart"/>
      <w:r>
        <w:t>sistemului</w:t>
      </w:r>
      <w:proofErr w:type="spellEnd"/>
      <w:r>
        <w:t xml:space="preserve"> </w:t>
      </w:r>
      <w:proofErr w:type="spellStart"/>
      <w:r>
        <w:t>HiFi</w:t>
      </w:r>
      <w:proofErr w:type="spellEnd"/>
      <w:r>
        <w:t xml:space="preserve"> </w:t>
      </w:r>
      <w:r>
        <w:br/>
      </w:r>
      <w:proofErr w:type="spellStart"/>
      <w:r>
        <w:t>intrare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3, </w:t>
      </w:r>
      <w:proofErr w:type="spellStart"/>
      <w:r>
        <w:t>muf</w:t>
      </w:r>
      <w:r>
        <w:rPr>
          <w:rFonts w:ascii="Calibri" w:hAnsi="Calibri" w:cs="Calibri"/>
        </w:rPr>
        <w:t>ă</w:t>
      </w:r>
      <w:proofErr w:type="spellEnd"/>
      <w:r>
        <w:t xml:space="preserve"> de 5 mm, </w:t>
      </w:r>
      <w:proofErr w:type="spellStart"/>
      <w:r>
        <w:t>Toshlink</w:t>
      </w:r>
      <w:proofErr w:type="spellEnd"/>
      <w:r>
        <w:t xml:space="preserve"> </w:t>
      </w:r>
      <w:r>
        <w:br/>
      </w:r>
      <w:proofErr w:type="spellStart"/>
      <w:r>
        <w:t>ieșire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3,5 mm, </w:t>
      </w:r>
      <w:proofErr w:type="spellStart"/>
      <w:r>
        <w:t>Toshlink</w:t>
      </w:r>
      <w:proofErr w:type="spellEnd"/>
      <w:r>
        <w:t xml:space="preserve"> </w:t>
      </w:r>
      <w:r>
        <w:br/>
      </w:r>
      <w:proofErr w:type="spellStart"/>
      <w:r>
        <w:t>sursă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: </w:t>
      </w:r>
      <w:proofErr w:type="spellStart"/>
      <w:r>
        <w:t>mufă</w:t>
      </w:r>
      <w:proofErr w:type="spellEnd"/>
      <w:r>
        <w:t xml:space="preserve"> USB-C </w:t>
      </w:r>
      <w:r>
        <w:br/>
      </w:r>
      <w:proofErr w:type="spellStart"/>
      <w:r>
        <w:t>inclus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USB-C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3,5 mm-3,5 mm,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conexiune</w:t>
      </w:r>
      <w:proofErr w:type="spellEnd"/>
      <w:r>
        <w:t xml:space="preserve"> </w:t>
      </w:r>
      <w:proofErr w:type="spellStart"/>
      <w:r>
        <w:t>optică</w:t>
      </w:r>
      <w:proofErr w:type="spellEnd"/>
      <w:r>
        <w:t xml:space="preserve"> </w:t>
      </w:r>
      <w:r>
        <w:br/>
      </w:r>
      <w:proofErr w:type="spellStart"/>
      <w:r>
        <w:t>adaptor</w:t>
      </w:r>
      <w:proofErr w:type="spellEnd"/>
      <w:r>
        <w:t xml:space="preserve"> </w:t>
      </w:r>
      <w:proofErr w:type="spellStart"/>
      <w:r>
        <w:t>recomandat</w:t>
      </w:r>
      <w:proofErr w:type="spellEnd"/>
      <w:r>
        <w:t>: SA 24USB, SA 50USB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34734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2023-08-23T11:12:00Z</dcterms:modified>
</cp:coreProperties>
</file>